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DC0F8" w14:textId="36139ECA" w:rsidR="005B6115" w:rsidRPr="00FE47FE" w:rsidRDefault="00FE47FE" w:rsidP="00FE47FE">
      <w:pPr>
        <w:pStyle w:val="Header"/>
        <w:jc w:val="center"/>
        <w:rPr>
          <w:b/>
          <w:bCs/>
        </w:rPr>
      </w:pPr>
      <w:r>
        <w:rPr>
          <w:b/>
          <w:bCs/>
        </w:rPr>
        <w:t>PROGRESSION DOCUMENT FOR HISTORY CURRICULUM (EYFS – Y6)</w:t>
      </w:r>
      <w:r w:rsidR="00B40308">
        <w:rPr>
          <w:b/>
          <w:bCs/>
        </w:rPr>
        <w:t xml:space="preserve"> </w:t>
      </w:r>
    </w:p>
    <w:tbl>
      <w:tblPr>
        <w:tblW w:w="0" w:type="auto"/>
        <w:tblBorders>
          <w:top w:val="single" w:sz="4" w:space="0" w:color="DFE3E5"/>
          <w:left w:val="single" w:sz="4" w:space="0" w:color="DFE3E5"/>
          <w:bottom w:val="single" w:sz="4" w:space="0" w:color="DFE3E5"/>
          <w:right w:val="single" w:sz="4" w:space="0" w:color="DFE3E5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1"/>
        <w:gridCol w:w="2410"/>
        <w:gridCol w:w="2977"/>
        <w:gridCol w:w="3260"/>
        <w:gridCol w:w="3402"/>
        <w:gridCol w:w="1984"/>
      </w:tblGrid>
      <w:tr w:rsidR="0091622D" w:rsidRPr="005B6115" w14:paraId="150F47A9" w14:textId="77777777" w:rsidTr="0091622D">
        <w:trPr>
          <w:tblHeader/>
        </w:trPr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FEEDC17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Year Group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83CAEB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97E278F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Chronological Understanding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83CAEB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7C0848B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Historical Knowledge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83CAEB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FA9C268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Historical Enquiry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83CAEB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E93D7A4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Interpretations of History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83CAEB" w:themeFill="accent1" w:themeFillTint="66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8C46979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Key Vocabulary</w:t>
            </w:r>
          </w:p>
        </w:tc>
      </w:tr>
      <w:tr w:rsidR="0091622D" w:rsidRPr="005B6115" w14:paraId="4987775B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63CE3B5" w14:textId="614F6D05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EYFS 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8F84AE7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Sequence events in their own life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words about the passing of time (before, after, next, then)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Talk about past and present events in their own lives and family members' lives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Order and sequence familiar events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85E69F2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Talk about members of their immediate family and community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Name and describe people familiar to them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Comment on images of familiar situations in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Compare and contrast characters from stories, including figures from the past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9131D36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Ask questions about their family and past events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Talk about photos and objects from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Show interest in different occupations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Listen to and talk about stories from the past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D54989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Understand that stories can be about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Recognise that some things happened a long time ago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Talk about differences between things in the past and now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16E384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Past, present, old, new, before, after, then, now, a long time ago, when I was a baby, family, grandparents</w:t>
            </w:r>
          </w:p>
        </w:tc>
      </w:tr>
      <w:tr w:rsidR="0091622D" w:rsidRPr="005B6115" w14:paraId="42CF79F6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CFAC5E8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Year 1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B874C0A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Sequence events in chronological order using language (before, after, next, first, today, yesterday, tomorrow, morning, afternoon, evening)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common words and phrases relating to the passing of time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the difference between past and present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Place known events and objects in chronological order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a timeline to place important events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07D1817" w14:textId="5B89A3C6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Changes within living memory: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Identify similarities and differences between ways of life in different periods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Describe changes in own life and that of family members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Events beyond living memory: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Learn about significant historical events (e.g., Great Fire of London</w:t>
            </w: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; Battle of Hastings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Significant individuals: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Learn about lives of significant individuals (</w:t>
            </w:r>
            <w:proofErr w:type="spellStart"/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e.g.</w:t>
            </w: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Queen</w:t>
            </w:r>
            <w:proofErr w:type="spellEnd"/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Elizabeth II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Compare aspects of life in different periods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A11F8F5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Ask and answer questions about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artefacts, pictures, stories, online sources to find out about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Identify different ways the past is represented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Observe and handle artefacts and ask questions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books and ICT to research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E88973C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Understand that there are different ways to represent the past (e.g., photos, stories, adults talking about the past)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Identify differences between versions of events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91EB689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Past, present, old, new, year, decade, modern, before, after, long ago, then, now, timeline, change, same, different, artefact, evidence, living memory, significant, event, famous</w:t>
            </w:r>
          </w:p>
        </w:tc>
      </w:tr>
      <w:tr w:rsidR="0091622D" w:rsidRPr="005B6115" w14:paraId="6B7A99EB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C86A10B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Year 2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3DCF232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Use words and phrases: old, new, earliest, latest, past, present, future, century, new, newest, old, oldest, modern, before, after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Place events and artefacts in order on a timeline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Label timelines with words or phrases such as: past, present, older and newer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Recount changes that have occurred in their own lives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dates where appropriate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E4441C8" w14:textId="0840BDAD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Events beyond living memory: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Learn about significant historical events (</w:t>
            </w: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Gunpowder Plot, Armistice Day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Significant individuals: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• Compare lives of significant individuals from different periods </w:t>
            </w:r>
            <w:proofErr w:type="gramStart"/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(</w:t>
            </w: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Florence</w:t>
            </w:r>
            <w:proofErr w:type="gramEnd"/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Nightingale, Mary Seacole, Edith Carvell &amp; Guy Fawkes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Local history: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Study an aspect of local history (</w:t>
            </w: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How is Armistice remembered in Kimberley.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B9C526C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Ask and answer questions using sources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Choose and use parts of stories and other sources to show understanding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Communicate understanding of the past in different ways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a wide vocabulary of everyday historical terms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Find answers to simple questions about the past from sources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712DEFC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Compare pictures or photographs of people or events in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Discuss reliability of photos/accounts/stories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that different people may have different views about the same event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A015D29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Century, decade, timeline, chronology, sequence, order, era, period, BC, AD, ancient, modern, recent, long ago, historical, primary source, secondary source, eyewitness, archaeologist, historian, museum</w:t>
            </w:r>
          </w:p>
        </w:tc>
      </w:tr>
      <w:tr w:rsidR="0091622D" w:rsidRPr="005B6115" w14:paraId="224F4AC4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96FBFAF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Year 3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F198B65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Place the time studied on a timeline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dates and terms related to the study unit and passing of time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Sequence several events or artefacts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the concept of BC and AD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terms: BC, AD, century, decade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2056DF9" w14:textId="7FBCEA1C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Changes in Britain from Stone Age to Iron Age: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Late Neolithic hunter-gatherers and early farmers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Bronze Age religion, technology and travel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Iron Age hill forts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Roman Empire and its impact on Britain: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Julius Caesar's attempted invasion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Roman conquest and Romanisation of Britain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British resistance (e.g., Boudicca)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558997D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Use a range of sources to find out about a period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Observe small details – artefacts, pictures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Select and record information relevant to the study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Begin to use the library and internet for research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Ask a variety of questions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evidence to build up a picture of a past event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3051472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Identify and give reasons for different ways in which the past is represented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Distinguish between different sources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Evaluate the usefulness of different sources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Look at representations of the period (e.g., museum, cartoons)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4EE4790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Stone Age, Bronze Age, Iron Age, Neolithic, Palaeolithic, Mesolithic, hunter-gatherers, settlers, prehistoric, BC, AD, century, millennium, era, chronology, Roman Empire, invasion, conquest, emperor, legion, centurion, gladiator,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amphitheatre, villa, mosaic, aqueduct, Romanisation, resistance, tribe, Celt</w:t>
            </w:r>
          </w:p>
        </w:tc>
      </w:tr>
      <w:tr w:rsidR="0091622D" w:rsidRPr="005B6115" w14:paraId="292E80FA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6F3F7D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Year 4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877437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Place events from period studied on timeline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terms related to the period and begin to date events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more complex terms (e.g., BC/AD, century, decade)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Make comparisons between different times in the past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FB25782" w14:textId="77777777" w:rsidR="0091622D" w:rsidRPr="0091622D" w:rsidRDefault="0091622D" w:rsidP="0091622D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Britain's settlement by Anglo-Saxons and Scots: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Roman withdrawal and Scots invasions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Anglo-Saxon invasions, settlements and kingdoms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Anglo-Saxon art and culture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Christian conversion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91622D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Viking and Anglo-Saxon struggle for the Kingdom of England</w:t>
            </w:r>
            <w:r w:rsidRPr="0091622D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7D3FF33" w14:textId="77777777" w:rsidR="0091622D" w:rsidRPr="0091622D" w:rsidRDefault="0091622D" w:rsidP="0091622D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1622D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Viking raids and invasion</w:t>
            </w:r>
          </w:p>
          <w:p w14:paraId="7AF233B8" w14:textId="77777777" w:rsidR="0091622D" w:rsidRPr="0091622D" w:rsidRDefault="0091622D" w:rsidP="0091622D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1622D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Resistance by Alfred the Great and Athelstan</w:t>
            </w:r>
          </w:p>
          <w:p w14:paraId="38B72523" w14:textId="77777777" w:rsidR="0091622D" w:rsidRPr="0091622D" w:rsidRDefault="0091622D" w:rsidP="0091622D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1622D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Further Viking invasions and Danegeld</w:t>
            </w:r>
          </w:p>
          <w:p w14:paraId="42637EE6" w14:textId="65187CF7" w:rsidR="0091622D" w:rsidRPr="005B6115" w:rsidRDefault="0091622D" w:rsidP="0091622D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1622D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Edward the Confessor and Norman Conquest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E081B8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Use evidence to build up a picture of a past event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Choose relevant material to present a picture of one aspect of life in time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Ask a variety of questions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the library and internet for research with increasing confidence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Begin to identify primary and secondary sources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evidence to build up a picture of a past event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8146841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Look at the evidence available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Begin to evaluate the usefulness of different sources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• Use </w:t>
            </w:r>
            <w:proofErr w:type="gramStart"/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text books</w:t>
            </w:r>
            <w:proofErr w:type="gramEnd"/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and historical knowledge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Compare accounts of events from different sources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2C91965" w14:textId="77777777" w:rsidR="0091622D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Anglo-Saxon, Scots, Picts, invasion, settlement, kingdom, pagan, Christianity, conversion, monastery, monk, illuminated manuscript, Sutton Hoo, burial, artefact, archaeologist, primary source, secondary source, evidence, interpretation, bias, reliable, unreliable</w:t>
            </w:r>
          </w:p>
          <w:p w14:paraId="61F03C3C" w14:textId="21627C8B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Viking, Norse, Norsemen, Scandinavia, longship, raid, invasion, Danelaw, Danegeld, Anglo-Saxon Chronicle, Edward the Confessor,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Norman Conquest,</w:t>
            </w:r>
          </w:p>
        </w:tc>
      </w:tr>
      <w:tr w:rsidR="0091622D" w:rsidRPr="005B6115" w14:paraId="45D40833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816AD5D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Year 5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1905D1FB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Know and sequence key events of time studied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relevant terms and period labels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Make comparisons between different times in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Relate current studies to previous studies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that some changes happen over long periods of time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7E6E5AA" w14:textId="77777777" w:rsidR="0091622D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Ancient Greece: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Greek life and achievements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Influence on the western world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proofErr w:type="gramStart"/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Non-European</w:t>
            </w:r>
            <w:proofErr w:type="gramEnd"/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society </w:t>
            </w:r>
            <w:proofErr w:type="gramStart"/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( Mayan</w:t>
            </w:r>
            <w:proofErr w:type="gramEnd"/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civilization)</w:t>
            </w:r>
          </w:p>
          <w:p w14:paraId="29A96DB6" w14:textId="77777777" w:rsidR="0091622D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F555424" w14:textId="5951C731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Local history study: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Study of an aspect of history or site dating from a period beyond 1066 significant to locality</w:t>
            </w: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Bennerley</w:t>
            </w:r>
            <w:proofErr w:type="spellEnd"/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 Viaduct and Kimberley links to the Industrial Revolution)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789A744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Use a range of sources to find out about an aspect of time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Suggest omissions and the means of finding out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Bring knowledge gathered from several sources together in a fluent account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Select and organise information to produce structured work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the library and internet for research with confidence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6E2D2C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Compare accounts of events from different sources – fact or fiction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Offer some reasons for different versions of events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that some evidence is propaganda, opinion or misinformation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Begin to evaluate the usefulness of different sources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6BC74BB" w14:textId="00C0844B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Ancient Greece, democracy, Olympics, philosophy, city-state, Athens, Sparta, mythology, legacy, influence, civilization, empire, trade, culture, propaganda, bias, interpretation, fact, opinion, primary evidence, secondary evidence</w:t>
            </w:r>
          </w:p>
        </w:tc>
      </w:tr>
      <w:tr w:rsidR="0091622D" w:rsidRPr="005B6115" w14:paraId="495E47C9" w14:textId="77777777" w:rsidTr="0091622D">
        <w:tc>
          <w:tcPr>
            <w:tcW w:w="1271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shd w:val="clear" w:color="auto" w:fill="4C94D8" w:themeFill="text2" w:themeFillTint="80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24B6F0E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Year 6</w:t>
            </w:r>
          </w:p>
        </w:tc>
        <w:tc>
          <w:tcPr>
            <w:tcW w:w="241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2F066D1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• Place current study on timeline in relation to other studies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relevant dates and terms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Sequence up to 10 events on a timeline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Make comparisons between different times in the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• Understand that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some changes are irreversible</w:t>
            </w:r>
          </w:p>
        </w:tc>
        <w:tc>
          <w:tcPr>
            <w:tcW w:w="2977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1DD5261" w14:textId="3E81E79A" w:rsidR="00427B53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b/>
                <w:bCs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Theme in British history extending chronological knowledge beyond 1066: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Changes in an aspect of social history (crime and punishment)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• Significant turning point in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British history (</w:t>
            </w:r>
            <w:r w:rsidR="00427B53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 xml:space="preserve">WW1/2,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Battle of Britain</w:t>
            </w:r>
            <w:r w:rsidR="00427B53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, Blitz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)</w:t>
            </w:r>
          </w:p>
          <w:p w14:paraId="156873C3" w14:textId="77777777" w:rsidR="00427B53" w:rsidRDefault="00427B53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t>Change in life for children (Victorians)</w:t>
            </w:r>
          </w:p>
          <w:p w14:paraId="6BA54E25" w14:textId="0589E024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Aspect or theme in British history that extends chronological knowledge beyond 1066</w:t>
            </w:r>
          </w:p>
        </w:tc>
        <w:tc>
          <w:tcPr>
            <w:tcW w:w="3260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FB3C2B3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• Recognise primary and secondary sources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a range of sources to find out about an aspect of time past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Suggest omissions and the means of finding out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Bring knowledge gathered from several sources together in a fluent account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 xml:space="preserve">• Select and organise information to produce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structured work, making appropriate use of dates and terms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Use the library and internet for research with increasing confidence and independence</w:t>
            </w:r>
          </w:p>
        </w:tc>
        <w:tc>
          <w:tcPr>
            <w:tcW w:w="3402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E411E2C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• Link sources and work out how conclusions were arrived at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Consider ways of checking the accuracy of interpretations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Be aware that different evidence will lead to different conclusions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  <w:t>• Understand that some evidence is propaganda, opinion or misinformation and be able to identify this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br/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• Confidently evaluate the usefulness of different sources</w:t>
            </w:r>
          </w:p>
        </w:tc>
        <w:tc>
          <w:tcPr>
            <w:tcW w:w="1984" w:type="dxa"/>
            <w:tcBorders>
              <w:top w:val="single" w:sz="4" w:space="0" w:color="DFE3E5"/>
              <w:left w:val="single" w:sz="4" w:space="0" w:color="DFE3E5"/>
              <w:bottom w:val="single" w:sz="4" w:space="0" w:color="DFE3E5"/>
              <w:right w:val="single" w:sz="4" w:space="0" w:color="DFE3E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32F7352" w14:textId="77777777" w:rsidR="0091622D" w:rsidRPr="005B6115" w:rsidRDefault="0091622D" w:rsidP="005B6115">
            <w:pPr>
              <w:spacing w:before="120" w:after="240" w:line="240" w:lineRule="auto"/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 xml:space="preserve">Chronology, continuity, change, cause, consequence, significance, interpretation, evidence, primary source, secondary source, reliability, bias, propaganda, </w:t>
            </w:r>
            <w:r w:rsidRPr="005B6115">
              <w:rPr>
                <w:rFonts w:ascii="Arial" w:eastAsia="Times New Roman" w:hAnsi="Arial" w:cs="Arial"/>
                <w:color w:val="242424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perspective, turning point, legacy, impact, social history, political history, economic history, cultural history, local history, national history, archive, census, oral history</w:t>
            </w:r>
          </w:p>
        </w:tc>
      </w:tr>
    </w:tbl>
    <w:p w14:paraId="022998B5" w14:textId="77777777" w:rsidR="005B6115" w:rsidRPr="0090540E" w:rsidRDefault="005B6115">
      <w:pPr>
        <w:rPr>
          <w:sz w:val="20"/>
          <w:szCs w:val="20"/>
        </w:rPr>
      </w:pPr>
    </w:p>
    <w:sectPr w:rsidR="005B6115" w:rsidRPr="0090540E" w:rsidSect="009054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40E"/>
    <w:rsid w:val="0002382D"/>
    <w:rsid w:val="001E6107"/>
    <w:rsid w:val="00427B53"/>
    <w:rsid w:val="004C2F67"/>
    <w:rsid w:val="005B6115"/>
    <w:rsid w:val="006C3F92"/>
    <w:rsid w:val="0072446E"/>
    <w:rsid w:val="0090540E"/>
    <w:rsid w:val="0091622D"/>
    <w:rsid w:val="00942640"/>
    <w:rsid w:val="00971673"/>
    <w:rsid w:val="00B40308"/>
    <w:rsid w:val="00C5595E"/>
    <w:rsid w:val="00C77638"/>
    <w:rsid w:val="00C9564A"/>
    <w:rsid w:val="00E267F1"/>
    <w:rsid w:val="00E711AE"/>
    <w:rsid w:val="00FE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F1708"/>
  <w15:chartTrackingRefBased/>
  <w15:docId w15:val="{4E66C5CB-0975-4AC2-94FF-EED467BD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4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4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4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4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4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4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4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4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4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4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4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4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4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4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4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4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4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4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4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4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4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40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E4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5E9CD4-9891-45ED-970C-090CBC24F517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2.xml><?xml version="1.0" encoding="utf-8"?>
<ds:datastoreItem xmlns:ds="http://schemas.openxmlformats.org/officeDocument/2006/customXml" ds:itemID="{B7B5A223-4DC9-43BF-AAA6-0C511065C7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A649E4-6390-4212-9E66-2A7ED38FC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1484</Words>
  <Characters>8462</Characters>
  <Application>Microsoft Office Word</Application>
  <DocSecurity>0</DocSecurity>
  <Lines>70</Lines>
  <Paragraphs>19</Paragraphs>
  <ScaleCrop>false</ScaleCrop>
  <Company/>
  <LinksUpToDate>false</LinksUpToDate>
  <CharactersWithSpaces>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Clarke</dc:creator>
  <cp:keywords/>
  <dc:description/>
  <cp:lastModifiedBy>Rebecca Clarke</cp:lastModifiedBy>
  <cp:revision>2</cp:revision>
  <dcterms:created xsi:type="dcterms:W3CDTF">2026-04-14T16:00:00Z</dcterms:created>
  <dcterms:modified xsi:type="dcterms:W3CDTF">2026-04-14T16:00:00Z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